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81238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81238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9E623B" w:rsidRDefault="009E623B" w:rsidP="009E623B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81238">
        <w:rPr>
          <w:rFonts w:ascii="Times New Roman" w:hAnsi="Times New Roman" w:cs="Times New Roman"/>
          <w:sz w:val="24"/>
          <w:szCs w:val="24"/>
        </w:rPr>
        <w:t>СГ.0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812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E1D98">
        <w:rPr>
          <w:rFonts w:ascii="Times New Roman" w:hAnsi="Times New Roman"/>
          <w:sz w:val="24"/>
          <w:szCs w:val="24"/>
        </w:rPr>
        <w:t xml:space="preserve">Безопасность жизнедеятельности» </w:t>
      </w:r>
      <w:r>
        <w:rPr>
          <w:rFonts w:ascii="Times New Roman" w:hAnsi="Times New Roman"/>
          <w:sz w:val="24"/>
          <w:szCs w:val="24"/>
        </w:rPr>
        <w:t>(для юношей)</w:t>
      </w: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581238">
        <w:rPr>
          <w:rFonts w:ascii="Times New Roman" w:hAnsi="Times New Roman" w:cs="Times New Roman"/>
          <w:bCs/>
          <w:sz w:val="24"/>
          <w:szCs w:val="24"/>
        </w:rPr>
        <w:t xml:space="preserve">Социально – гуманитарный цикл </w:t>
      </w:r>
    </w:p>
    <w:p w:rsidR="009E623B" w:rsidRPr="00581238" w:rsidRDefault="009E623B" w:rsidP="009E623B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E623B" w:rsidRPr="00581238" w:rsidRDefault="009E623B" w:rsidP="009E623B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81238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AA49BA" w:rsidRPr="006E1D98" w:rsidRDefault="00AA49BA" w:rsidP="00AA49BA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6FC0">
        <w:rPr>
          <w:rFonts w:ascii="Times New Roman" w:hAnsi="Times New Roman"/>
          <w:b/>
          <w:sz w:val="24"/>
        </w:rPr>
        <w:lastRenderedPageBreak/>
        <w:t xml:space="preserve">1. </w:t>
      </w:r>
      <w:r w:rsidRPr="006E1D98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6E1D9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6E1D9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AA49BA" w:rsidRPr="006E1D98" w:rsidRDefault="00AA49BA" w:rsidP="00AA49BA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«СГ.03 Безопасность жизнедеятельности»</w:t>
      </w:r>
    </w:p>
    <w:p w:rsidR="00AA49BA" w:rsidRPr="006E1D98" w:rsidRDefault="00AA49BA" w:rsidP="00AA4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A49BA" w:rsidRPr="006E1D98" w:rsidRDefault="00AA49BA" w:rsidP="00AA4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AA49BA" w:rsidRPr="006E1D98" w:rsidRDefault="00AA49BA" w:rsidP="00AA49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«СГ.03 Безопасность жизнедеятельности» является обязательной частью </w:t>
      </w:r>
      <w:r>
        <w:rPr>
          <w:rFonts w:ascii="Times New Roman" w:hAnsi="Times New Roman"/>
          <w:sz w:val="24"/>
          <w:szCs w:val="24"/>
        </w:rPr>
        <w:t>с</w:t>
      </w:r>
      <w:r w:rsidRPr="006E1D98">
        <w:rPr>
          <w:rFonts w:ascii="Times New Roman" w:hAnsi="Times New Roman"/>
          <w:sz w:val="24"/>
          <w:szCs w:val="24"/>
        </w:rPr>
        <w:t xml:space="preserve">оциально-гуманитарного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6E1D98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AA49BA" w:rsidRDefault="00AA49BA" w:rsidP="00AA49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</w:t>
      </w:r>
      <w:r>
        <w:rPr>
          <w:rFonts w:ascii="Times New Roman" w:hAnsi="Times New Roman"/>
          <w:sz w:val="24"/>
          <w:szCs w:val="24"/>
        </w:rPr>
        <w:t>7.</w:t>
      </w:r>
    </w:p>
    <w:p w:rsidR="00AA49BA" w:rsidRPr="006E1D98" w:rsidRDefault="00AA49BA" w:rsidP="00AA49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4111"/>
        <w:gridCol w:w="4253"/>
      </w:tblGrid>
      <w:tr w:rsidR="00AA49BA" w:rsidRPr="006E1D98" w:rsidTr="00B250E3">
        <w:trPr>
          <w:trHeight w:val="649"/>
        </w:trPr>
        <w:tc>
          <w:tcPr>
            <w:tcW w:w="1242" w:type="dxa"/>
            <w:hideMark/>
          </w:tcPr>
          <w:p w:rsidR="00AA49BA" w:rsidRPr="006E1D98" w:rsidRDefault="00AA49BA" w:rsidP="00B250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AA49BA" w:rsidRPr="006E1D98" w:rsidRDefault="00AA49BA" w:rsidP="00B250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hideMark/>
          </w:tcPr>
          <w:p w:rsidR="00AA49BA" w:rsidRPr="006E1D98" w:rsidRDefault="00AA49BA" w:rsidP="00B250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hideMark/>
          </w:tcPr>
          <w:p w:rsidR="00AA49BA" w:rsidRPr="006E1D98" w:rsidRDefault="00AA49BA" w:rsidP="00B250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A49BA" w:rsidRPr="006E1D98" w:rsidTr="00B250E3">
        <w:trPr>
          <w:trHeight w:val="212"/>
        </w:trPr>
        <w:tc>
          <w:tcPr>
            <w:tcW w:w="1242" w:type="dxa"/>
          </w:tcPr>
          <w:p w:rsidR="00AA49BA" w:rsidRPr="006E1D98" w:rsidRDefault="00AA49BA" w:rsidP="00B250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6E1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A49BA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- </w:t>
            </w:r>
            <w:r w:rsidRPr="00ED062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AA49BA" w:rsidRPr="00ED0621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- </w:t>
            </w:r>
            <w:r w:rsidRPr="00ED062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 осуществлять работу </w:t>
            </w:r>
          </w:p>
          <w:p w:rsidR="00AA49BA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</w:pPr>
            <w:r w:rsidRPr="00ED062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с соблюдением принципов бережливого производства; </w:t>
            </w:r>
          </w:p>
          <w:p w:rsidR="00AA49BA" w:rsidRPr="006E1D98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>- о</w:t>
            </w:r>
            <w:r w:rsidRPr="00ED062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>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4253" w:type="dxa"/>
          </w:tcPr>
          <w:p w:rsidR="00AA49BA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- </w:t>
            </w:r>
            <w:r w:rsidRPr="00DE3C8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AA49BA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- </w:t>
            </w:r>
            <w:r w:rsidRPr="00DE3C8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AA49BA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- </w:t>
            </w:r>
            <w:r w:rsidRPr="00DE3C8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пути обеспечения </w:t>
            </w: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>р</w:t>
            </w:r>
            <w:r w:rsidRPr="00DE3C8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есурсосбережения; </w:t>
            </w:r>
          </w:p>
          <w:p w:rsidR="00AA49BA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- </w:t>
            </w:r>
            <w:r w:rsidRPr="00DE3C8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 xml:space="preserve">принципы бережливого производства; </w:t>
            </w:r>
          </w:p>
          <w:p w:rsidR="00AA49BA" w:rsidRPr="006E1D98" w:rsidRDefault="00AA49BA" w:rsidP="00B250E3">
            <w:pPr>
              <w:widowControl w:val="0"/>
              <w:tabs>
                <w:tab w:val="left" w:pos="34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>-</w:t>
            </w:r>
            <w:r w:rsidRPr="00DE3C81">
              <w:rPr>
                <w:rFonts w:ascii="Times New Roman" w:hAnsi="Times New Roman"/>
                <w:bCs/>
                <w:iCs/>
                <w:kern w:val="32"/>
                <w:sz w:val="24"/>
                <w:szCs w:val="24"/>
              </w:rPr>
              <w:t>основные направления изменения климатических условий региона.</w:t>
            </w:r>
          </w:p>
        </w:tc>
      </w:tr>
    </w:tbl>
    <w:p w:rsidR="00AA49BA" w:rsidRPr="006E1D98" w:rsidRDefault="00AA49BA" w:rsidP="00AA4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A49BA" w:rsidRPr="006E1D98" w:rsidRDefault="00AA49BA" w:rsidP="00AA49BA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AA49BA" w:rsidRPr="006E1D98" w:rsidRDefault="00AA49BA" w:rsidP="00AA49B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6E1D9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E1D98">
        <w:rPr>
          <w:rFonts w:ascii="Times New Roman" w:hAnsi="Times New Roman"/>
          <w:sz w:val="24"/>
          <w:szCs w:val="24"/>
        </w:rPr>
        <w:t xml:space="preserve">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p w:rsidR="00AA49BA" w:rsidRPr="006E1D98" w:rsidRDefault="00AA49BA" w:rsidP="00AA49BA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AA49BA" w:rsidRPr="006E1D98" w:rsidRDefault="00AA49BA" w:rsidP="00AA49BA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AA49BA" w:rsidRPr="006E1D98" w:rsidRDefault="00AA49BA" w:rsidP="00AA49BA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AA49BA" w:rsidRPr="006E1D98" w:rsidTr="00B250E3">
        <w:trPr>
          <w:trHeight w:val="490"/>
        </w:trPr>
        <w:tc>
          <w:tcPr>
            <w:tcW w:w="3685" w:type="pct"/>
            <w:vAlign w:val="center"/>
          </w:tcPr>
          <w:p w:rsidR="00AA49BA" w:rsidRPr="006E1D98" w:rsidRDefault="00AA49BA" w:rsidP="00B250E3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A49BA" w:rsidRPr="006E1D98" w:rsidRDefault="00AA49BA" w:rsidP="00B250E3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AA49BA" w:rsidRPr="006E1D98" w:rsidTr="00B250E3">
        <w:trPr>
          <w:trHeight w:val="490"/>
        </w:trPr>
        <w:tc>
          <w:tcPr>
            <w:tcW w:w="368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72</w:t>
            </w:r>
          </w:p>
        </w:tc>
      </w:tr>
      <w:tr w:rsidR="00AA49BA" w:rsidRPr="006E1D98" w:rsidTr="00B250E3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AA49BA" w:rsidRPr="006E1D98" w:rsidTr="00B250E3">
        <w:trPr>
          <w:trHeight w:val="336"/>
        </w:trPr>
        <w:tc>
          <w:tcPr>
            <w:tcW w:w="5000" w:type="pct"/>
            <w:gridSpan w:val="2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AA49BA" w:rsidRPr="006E1D98" w:rsidTr="00B250E3">
        <w:trPr>
          <w:trHeight w:val="490"/>
        </w:trPr>
        <w:tc>
          <w:tcPr>
            <w:tcW w:w="368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54</w:t>
            </w:r>
          </w:p>
        </w:tc>
      </w:tr>
      <w:tr w:rsidR="00AA49BA" w:rsidRPr="006E1D98" w:rsidTr="00B250E3">
        <w:trPr>
          <w:trHeight w:val="490"/>
        </w:trPr>
        <w:tc>
          <w:tcPr>
            <w:tcW w:w="368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AA49BA" w:rsidRPr="006E1D98" w:rsidTr="00B250E3">
        <w:trPr>
          <w:trHeight w:val="267"/>
        </w:trPr>
        <w:tc>
          <w:tcPr>
            <w:tcW w:w="368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-</w:t>
            </w:r>
          </w:p>
        </w:tc>
      </w:tr>
      <w:tr w:rsidR="00AA49BA" w:rsidRPr="006E1D98" w:rsidTr="00B250E3">
        <w:trPr>
          <w:trHeight w:val="331"/>
        </w:trPr>
        <w:tc>
          <w:tcPr>
            <w:tcW w:w="368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AA49BA" w:rsidRPr="006E1D98" w:rsidRDefault="00AA49BA" w:rsidP="00B250E3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AA49BA" w:rsidRPr="006E1D98" w:rsidRDefault="00AA49BA" w:rsidP="00AA49BA">
      <w:pPr>
        <w:rPr>
          <w:rFonts w:ascii="Times New Roman" w:hAnsi="Times New Roman"/>
          <w:b/>
          <w:i/>
        </w:rPr>
        <w:sectPr w:rsidR="00AA49BA" w:rsidRPr="006E1D98" w:rsidSect="00EA6F43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A49BA" w:rsidRPr="006E1D98" w:rsidRDefault="00AA49BA" w:rsidP="00AA49BA">
      <w:pPr>
        <w:jc w:val="center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AA49BA" w:rsidRPr="006E1D98" w:rsidRDefault="00AA49BA" w:rsidP="00AA49B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A49BA" w:rsidRPr="006E1D98" w:rsidRDefault="00AA49BA" w:rsidP="00AA49B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bCs/>
          <w:sz w:val="24"/>
          <w:szCs w:val="24"/>
        </w:rPr>
        <w:t>Безопасности жизнедеятельности и охраны труда»</w:t>
      </w:r>
      <w:r w:rsidRPr="006E1D98">
        <w:rPr>
          <w:rFonts w:ascii="Times New Roman" w:hAnsi="Times New Roman"/>
          <w:sz w:val="24"/>
          <w:szCs w:val="24"/>
          <w:lang w:eastAsia="en-US"/>
        </w:rPr>
        <w:t>,</w:t>
      </w:r>
      <w:r w:rsidRPr="006E1D98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6E1D98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специальности.</w:t>
      </w:r>
    </w:p>
    <w:p w:rsidR="00AA49BA" w:rsidRPr="006E1D98" w:rsidRDefault="00AA49BA" w:rsidP="00AA49B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A49BA" w:rsidRPr="006E1D98" w:rsidRDefault="00AA49BA" w:rsidP="00AA49B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A49BA" w:rsidRPr="006E1D98" w:rsidRDefault="00AA49BA" w:rsidP="00AA49B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A49BA" w:rsidRPr="006E1D98" w:rsidRDefault="00AA49BA" w:rsidP="00AA49BA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9BA" w:rsidRPr="006E1D98" w:rsidRDefault="00AA49BA" w:rsidP="00AA49BA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AA49BA" w:rsidRPr="006E1D98" w:rsidRDefault="00AA49BA" w:rsidP="00AA49BA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6035E">
        <w:rPr>
          <w:rFonts w:ascii="Times New Roman" w:hAnsi="Times New Roman"/>
          <w:sz w:val="24"/>
          <w:szCs w:val="24"/>
        </w:rPr>
        <w:t>1.</w:t>
      </w:r>
      <w:r w:rsidRPr="006E1D98">
        <w:rPr>
          <w:rFonts w:ascii="Times New Roman" w:hAnsi="Times New Roman"/>
          <w:b/>
          <w:sz w:val="24"/>
          <w:szCs w:val="24"/>
        </w:rPr>
        <w:t xml:space="preserve"> </w:t>
      </w:r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Безопасность жизнедеятельности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Юрайт, 2022. — 399 с. — (Профессиональное образование). — ISBN 978-5-534-02041-0. — Текст</w:t>
      </w:r>
      <w:proofErr w:type="gramStart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6E1D9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 https://urait.ru/bcode/489702 (дата обращения: 06.07.2022).</w:t>
      </w:r>
    </w:p>
    <w:p w:rsidR="00AA49BA" w:rsidRPr="006E1D98" w:rsidRDefault="00AA49BA" w:rsidP="00AA49B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E1D98">
        <w:rPr>
          <w:rFonts w:ascii="Times New Roman" w:hAnsi="Times New Roman"/>
          <w:sz w:val="24"/>
          <w:szCs w:val="24"/>
        </w:rPr>
        <w:t xml:space="preserve"> Сапронов Ю.Г., Занина И.А. Безопасность жизнедеятельности: учебник для учреждений СПО. – М.: Издательский центр «Академия», 2021. </w:t>
      </w:r>
      <w:r w:rsidRPr="006E1D98">
        <w:rPr>
          <w:rFonts w:ascii="Times New Roman" w:hAnsi="Times New Roman"/>
          <w:bCs/>
          <w:sz w:val="24"/>
          <w:szCs w:val="24"/>
        </w:rPr>
        <w:t>Есть одноименный ЭУМК (электронный учебно-методический комплекс)</w:t>
      </w:r>
    </w:p>
    <w:p w:rsidR="00AA49BA" w:rsidRPr="006E1D98" w:rsidRDefault="00AA49BA" w:rsidP="00AA49BA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AA49BA" w:rsidRPr="006E1D98" w:rsidRDefault="00AA49BA" w:rsidP="00AA49BA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AA49BA" w:rsidRPr="006E1D98" w:rsidRDefault="00AA49BA" w:rsidP="00AA49BA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Каракеян, В. И.  Безопасность жизнедеятельности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учебник и практикум для среднего профессионального образования / В. И. Каракеян, И. М. Никулина. — 3-е изд., перераб. и доп. — Москва : Издательство Юрайт, 2022. — 313 с. — (Профессиональное образование). — ISBN 978-5-534-04629-8. — Текст</w:t>
      </w:r>
      <w:proofErr w:type="gramStart"/>
      <w:r w:rsidRPr="006E1D98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6E1D98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Юрайт [сайт]. — URL: https://urait.ru/bcode/489671 (дата обращения: 06.07.2022).</w:t>
      </w:r>
    </w:p>
    <w:p w:rsidR="00AA49BA" w:rsidRPr="006E1D98" w:rsidRDefault="00AA49BA" w:rsidP="00AA49BA">
      <w:pPr>
        <w:spacing w:after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A49BA" w:rsidRPr="006E1D98" w:rsidRDefault="00AA49BA" w:rsidP="00AA49BA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17EC0" w:rsidRDefault="00017EC0" w:rsidP="003B3FD4">
      <w:pPr>
        <w:contextualSpacing/>
      </w:pPr>
    </w:p>
    <w:sectPr w:rsidR="00017EC0" w:rsidSect="00186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A0C7C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characterSpacingControl w:val="doNotCompress"/>
  <w:compat>
    <w:useFELayout/>
  </w:compat>
  <w:rsids>
    <w:rsidRoot w:val="00AA49BA"/>
    <w:rsid w:val="00017EC0"/>
    <w:rsid w:val="00060300"/>
    <w:rsid w:val="00076D14"/>
    <w:rsid w:val="000B0B51"/>
    <w:rsid w:val="00186E72"/>
    <w:rsid w:val="001B1881"/>
    <w:rsid w:val="0026691F"/>
    <w:rsid w:val="003A18D6"/>
    <w:rsid w:val="003B3FD4"/>
    <w:rsid w:val="00410434"/>
    <w:rsid w:val="004D7E6E"/>
    <w:rsid w:val="00602F86"/>
    <w:rsid w:val="0081631D"/>
    <w:rsid w:val="009E623B"/>
    <w:rsid w:val="00A22F35"/>
    <w:rsid w:val="00AA49BA"/>
    <w:rsid w:val="00B3626D"/>
    <w:rsid w:val="00CE345D"/>
    <w:rsid w:val="00D6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A49BA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AA49BA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3A18D6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3A18D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15</cp:revision>
  <dcterms:created xsi:type="dcterms:W3CDTF">2023-01-26T13:49:00Z</dcterms:created>
  <dcterms:modified xsi:type="dcterms:W3CDTF">2023-07-14T12:03:00Z</dcterms:modified>
</cp:coreProperties>
</file>